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20" w:lineRule="exact"/>
        <w:jc w:val="left"/>
        <w:rPr>
          <w:rFonts w:ascii="仿宋_GB2312" w:eastAsia="仿宋_GB2312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</w:rPr>
        <w:t>附件2</w:t>
      </w:r>
    </w:p>
    <w:p>
      <w:pPr>
        <w:spacing w:beforeLines="0" w:afterLines="0" w:line="460" w:lineRule="exact"/>
        <w:jc w:val="center"/>
        <w:rPr>
          <w:rFonts w:hint="eastAsia" w:ascii="华文中宋" w:hAnsi="华文中宋" w:eastAsia="华文中宋"/>
          <w:b/>
          <w:snapToGrid w:val="0"/>
          <w:kern w:val="3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  <w:t>年度全省体育系统优秀调研成果推荐表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</w:pPr>
    </w:p>
    <w:tbl>
      <w:tblPr>
        <w:tblStyle w:val="3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967"/>
        <w:gridCol w:w="139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题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目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spacing w:beforeLines="0" w:after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主要完成人员（限5人）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pacing w:beforeLines="0" w:afterLines="0"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刊物录用情况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曾获何种奖励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所获批示情况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成果应用情况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（推荐单位盖章）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329" w:type="dxa"/>
            <w:vAlign w:val="center"/>
          </w:tcPr>
          <w:p>
            <w:pPr>
              <w:widowControl/>
              <w:autoSpaceDN w:val="0"/>
              <w:spacing w:beforeLines="0" w:afterLines="0" w:line="4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autoSpaceDN w:val="0"/>
              <w:spacing w:beforeLines="0" w:afterLines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邮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6AE6"/>
    <w:rsid w:val="0B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2019-11-04T03:07:00Z</dcterms:created>
  <dc:creator>信息中心</dc:creator>
  <cp:lastModifiedBy>信息中心</cp:lastModifiedBy>
  <dcterms:modified xsi:type="dcterms:W3CDTF">2019-11-04T03:08:15Z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