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500" w:lineRule="exact"/>
        <w:jc w:val="center"/>
        <w:rPr>
          <w:rFonts w:ascii="宋体" w:hAnsi="宋体" w:cs="宋体"/>
          <w:kern w:val="0"/>
          <w:sz w:val="32"/>
          <w:szCs w:val="32"/>
        </w:rPr>
      </w:pPr>
      <w:bookmarkStart w:id="0" w:name="_Toc518158788"/>
      <w:bookmarkStart w:id="1" w:name="_Toc476063171"/>
      <w:bookmarkStart w:id="2" w:name="_Toc478648683"/>
      <w:bookmarkStart w:id="3" w:name="_Toc478052153"/>
      <w:bookmarkStart w:id="4" w:name="_Toc478052145"/>
      <w:bookmarkStart w:id="5" w:name="_Toc478648675"/>
      <w:bookmarkStart w:id="6" w:name="_Toc476063182"/>
      <w:r>
        <w:rPr>
          <w:rFonts w:ascii="华文细黑" w:hAnsi="华文细黑" w:cs="华文细黑"/>
          <w:kern w:val="0"/>
          <w:sz w:val="32"/>
          <w:szCs w:val="32"/>
        </w:rPr>
        <w:t>20</w:t>
      </w:r>
      <w:r>
        <w:rPr>
          <w:rFonts w:hint="eastAsia" w:ascii="华文细黑" w:hAnsi="华文细黑" w:cs="华文细黑"/>
          <w:kern w:val="0"/>
          <w:sz w:val="32"/>
          <w:szCs w:val="32"/>
          <w:lang w:val="en-US" w:eastAsia="zh-CN"/>
        </w:rPr>
        <w:t>20</w:t>
      </w:r>
      <w:r>
        <w:rPr>
          <w:rFonts w:hint="eastAsia" w:ascii="华文细黑" w:hAnsi="华文细黑" w:cs="宋体"/>
          <w:kern w:val="0"/>
          <w:sz w:val="32"/>
          <w:szCs w:val="32"/>
        </w:rPr>
        <w:t>年浙江省青少年阳光体育</w:t>
      </w:r>
      <w:r>
        <w:rPr>
          <w:rFonts w:ascii="华文细黑" w:hAnsi="华文细黑" w:cs="华文细黑"/>
          <w:kern w:val="0"/>
          <w:sz w:val="32"/>
          <w:szCs w:val="32"/>
        </w:rPr>
        <w:t>(</w:t>
      </w:r>
      <w:r>
        <w:rPr>
          <w:rFonts w:hint="eastAsia" w:ascii="华文细黑" w:hAnsi="华文细黑" w:cs="宋体"/>
          <w:kern w:val="0"/>
          <w:sz w:val="32"/>
          <w:szCs w:val="32"/>
        </w:rPr>
        <w:t>体育传统项目学校</w:t>
      </w:r>
      <w:r>
        <w:rPr>
          <w:rFonts w:ascii="华文细黑" w:hAnsi="华文细黑" w:cs="华文细黑"/>
          <w:kern w:val="0"/>
          <w:sz w:val="32"/>
          <w:szCs w:val="32"/>
        </w:rPr>
        <w:t>)</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before="0" w:after="469" w:afterLines="150" w:line="500" w:lineRule="exact"/>
        <w:ind w:firstLine="3213" w:firstLineChars="1000"/>
        <w:jc w:val="both"/>
        <w:textAlignment w:val="auto"/>
        <w:rPr>
          <w:rFonts w:hint="eastAsia" w:ascii="宋体" w:hAnsi="宋体" w:cs="宋体"/>
          <w:kern w:val="0"/>
          <w:sz w:val="32"/>
          <w:szCs w:val="32"/>
        </w:rPr>
      </w:pPr>
      <w:r>
        <w:rPr>
          <w:rFonts w:hint="eastAsia" w:ascii="宋体" w:hAnsi="宋体" w:cs="宋体"/>
          <w:kern w:val="0"/>
          <w:sz w:val="32"/>
          <w:szCs w:val="32"/>
        </w:rPr>
        <w:t>射箭比赛竞赛规程</w:t>
      </w:r>
      <w:bookmarkEnd w:id="4"/>
      <w:bookmarkEnd w:id="5"/>
      <w:bookmarkEnd w:id="6"/>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一、主办单位</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浙江省体育局、浙江省教育厅</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二、承办单位</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浙江省体育竞赛中心、杭州钱塘新区社会发展局</w:t>
      </w:r>
    </w:p>
    <w:p>
      <w:pPr>
        <w:numPr>
          <w:ilvl w:val="0"/>
          <w:numId w:val="1"/>
        </w:numPr>
        <w:spacing w:line="500" w:lineRule="exact"/>
        <w:ind w:firstLine="560"/>
        <w:rPr>
          <w:rFonts w:hint="eastAsia" w:ascii="仿宋_GB2312" w:hAnsi="宋体"/>
          <w:b/>
          <w:bCs/>
          <w:kern w:val="1"/>
          <w:sz w:val="28"/>
          <w:szCs w:val="28"/>
        </w:rPr>
      </w:pPr>
      <w:r>
        <w:rPr>
          <w:rFonts w:hint="eastAsia" w:ascii="仿宋_GB2312" w:hAnsi="宋体"/>
          <w:b/>
          <w:bCs/>
          <w:kern w:val="1"/>
          <w:sz w:val="28"/>
          <w:szCs w:val="28"/>
        </w:rPr>
        <w:t>执行单位</w:t>
      </w:r>
    </w:p>
    <w:p>
      <w:pPr>
        <w:spacing w:line="500" w:lineRule="exact"/>
        <w:rPr>
          <w:rFonts w:hint="eastAsia" w:ascii="仿宋_GB2312" w:hAnsi="宋体"/>
          <w:kern w:val="1"/>
          <w:sz w:val="28"/>
          <w:szCs w:val="28"/>
        </w:rPr>
      </w:pPr>
      <w:r>
        <w:rPr>
          <w:rFonts w:hint="eastAsia" w:ascii="仿宋_GB2312" w:hAnsi="宋体"/>
          <w:kern w:val="1"/>
          <w:sz w:val="28"/>
          <w:szCs w:val="28"/>
        </w:rPr>
        <w:t xml:space="preserve">    杭州市射击射箭协会、杭州市下沙中学</w:t>
      </w:r>
    </w:p>
    <w:p>
      <w:pPr>
        <w:spacing w:line="500" w:lineRule="exact"/>
        <w:ind w:firstLine="562" w:firstLineChars="200"/>
        <w:rPr>
          <w:rFonts w:hint="eastAsia" w:ascii="仿宋_GB2312" w:hAnsi="宋体"/>
          <w:b/>
          <w:bCs/>
          <w:kern w:val="1"/>
          <w:sz w:val="28"/>
          <w:szCs w:val="28"/>
        </w:rPr>
      </w:pPr>
      <w:r>
        <w:rPr>
          <w:rFonts w:hint="eastAsia" w:ascii="仿宋_GB2312" w:hAnsi="宋体"/>
          <w:b/>
          <w:bCs/>
          <w:kern w:val="1"/>
          <w:sz w:val="28"/>
          <w:szCs w:val="28"/>
        </w:rPr>
        <w:t>四、协办单位</w:t>
      </w:r>
    </w:p>
    <w:p>
      <w:pPr>
        <w:spacing w:line="500" w:lineRule="exact"/>
        <w:ind w:firstLine="560" w:firstLineChars="200"/>
        <w:rPr>
          <w:rFonts w:hint="eastAsia" w:ascii="仿宋_GB2312" w:hAnsi="宋体"/>
          <w:kern w:val="1"/>
          <w:sz w:val="28"/>
          <w:szCs w:val="28"/>
        </w:rPr>
      </w:pPr>
      <w:r>
        <w:rPr>
          <w:rFonts w:hint="eastAsia" w:ascii="仿宋_GB2312" w:hAnsi="宋体"/>
          <w:kern w:val="1"/>
          <w:sz w:val="28"/>
          <w:szCs w:val="28"/>
        </w:rPr>
        <w:t>杭州经济技术开发区善键青少年体育俱乐部</w:t>
      </w:r>
    </w:p>
    <w:p>
      <w:pPr>
        <w:spacing w:line="500" w:lineRule="exact"/>
        <w:ind w:firstLine="560"/>
        <w:rPr>
          <w:rFonts w:hint="eastAsia" w:ascii="仿宋_GB2312" w:hAnsi="宋体"/>
          <w:b/>
          <w:kern w:val="1"/>
          <w:sz w:val="28"/>
          <w:szCs w:val="28"/>
        </w:rPr>
      </w:pPr>
      <w:r>
        <w:rPr>
          <w:rFonts w:hint="eastAsia" w:ascii="仿宋_GB2312" w:hAnsi="宋体"/>
          <w:b/>
          <w:kern w:val="1"/>
          <w:sz w:val="28"/>
          <w:szCs w:val="28"/>
        </w:rPr>
        <w:t>五、比赛日期、地点</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20</w:t>
      </w:r>
      <w:r>
        <w:rPr>
          <w:rFonts w:hint="eastAsia" w:ascii="仿宋_GB2312" w:hAnsi="宋体"/>
          <w:kern w:val="1"/>
          <w:sz w:val="28"/>
          <w:szCs w:val="28"/>
          <w:lang w:val="en-US" w:eastAsia="zh-CN"/>
        </w:rPr>
        <w:t>20</w:t>
      </w:r>
      <w:r>
        <w:rPr>
          <w:rFonts w:hint="eastAsia" w:ascii="仿宋_GB2312" w:hAnsi="宋体"/>
          <w:kern w:val="1"/>
          <w:sz w:val="28"/>
          <w:szCs w:val="28"/>
        </w:rPr>
        <w:t>年</w:t>
      </w:r>
      <w:r>
        <w:rPr>
          <w:rFonts w:hint="eastAsia" w:ascii="仿宋_GB2312" w:hAnsi="宋体"/>
          <w:kern w:val="1"/>
          <w:sz w:val="28"/>
          <w:szCs w:val="28"/>
          <w:lang w:val="en-US" w:eastAsia="zh-CN"/>
        </w:rPr>
        <w:t>8</w:t>
      </w:r>
      <w:r>
        <w:rPr>
          <w:rFonts w:hint="eastAsia" w:ascii="仿宋_GB2312" w:hAnsi="宋体"/>
          <w:kern w:val="1"/>
          <w:sz w:val="28"/>
          <w:szCs w:val="28"/>
        </w:rPr>
        <w:t>月</w:t>
      </w:r>
      <w:r>
        <w:rPr>
          <w:rFonts w:hint="eastAsia" w:ascii="仿宋_GB2312" w:hAnsi="宋体"/>
          <w:kern w:val="1"/>
          <w:sz w:val="28"/>
          <w:szCs w:val="28"/>
          <w:lang w:val="en-US" w:eastAsia="zh-CN"/>
        </w:rPr>
        <w:t>25日</w:t>
      </w:r>
      <w:r>
        <w:rPr>
          <w:rFonts w:hint="eastAsia" w:ascii="仿宋_GB2312" w:hAnsi="宋体"/>
          <w:kern w:val="1"/>
          <w:sz w:val="28"/>
          <w:szCs w:val="28"/>
        </w:rPr>
        <w:t>--</w:t>
      </w:r>
      <w:r>
        <w:rPr>
          <w:rFonts w:hint="eastAsia" w:ascii="仿宋_GB2312" w:hAnsi="宋体"/>
          <w:kern w:val="1"/>
          <w:sz w:val="28"/>
          <w:szCs w:val="28"/>
          <w:lang w:val="en-US" w:eastAsia="zh-CN"/>
        </w:rPr>
        <w:t>28</w:t>
      </w:r>
      <w:r>
        <w:rPr>
          <w:rFonts w:hint="eastAsia" w:ascii="仿宋_GB2312" w:hAnsi="宋体"/>
          <w:kern w:val="1"/>
          <w:sz w:val="28"/>
          <w:szCs w:val="28"/>
        </w:rPr>
        <w:t xml:space="preserve">日 </w:t>
      </w:r>
      <w:r>
        <w:rPr>
          <w:rFonts w:hint="eastAsia" w:ascii="仿宋_GB2312" w:hAnsi="宋体"/>
          <w:kern w:val="1"/>
          <w:sz w:val="28"/>
          <w:szCs w:val="28"/>
          <w:lang w:val="en-US" w:eastAsia="zh-CN"/>
        </w:rPr>
        <w:t xml:space="preserve">  </w:t>
      </w:r>
      <w:r>
        <w:rPr>
          <w:rFonts w:hint="eastAsia" w:ascii="仿宋_GB2312" w:hAnsi="宋体"/>
          <w:kern w:val="1"/>
          <w:sz w:val="28"/>
          <w:szCs w:val="28"/>
        </w:rPr>
        <w:t xml:space="preserve">杭州市下沙中学   </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六、参赛单位</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以省级射箭阳光体育后备人才基地学校、体育传统项目学校、体育特色学校为主，</w:t>
      </w:r>
      <w:r>
        <w:rPr>
          <w:rFonts w:hint="eastAsia" w:ascii="仿宋_GB2312"/>
          <w:kern w:val="1"/>
          <w:sz w:val="28"/>
          <w:szCs w:val="28"/>
        </w:rPr>
        <w:t>经各地市进行市级比赛选拔或由各市体育行政部门推荐的学校。</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七、参赛组别和年龄</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中学组为2002年1月1日后至2008年12月31日前出生者；</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小学组为2008年1月1日后至2014年12月31日前出生者。</w:t>
      </w:r>
    </w:p>
    <w:p>
      <w:pPr>
        <w:spacing w:line="500" w:lineRule="exact"/>
        <w:ind w:firstLine="560"/>
        <w:rPr>
          <w:rFonts w:hint="eastAsia" w:ascii="仿宋_GB2312" w:hAnsi="宋体"/>
          <w:b/>
          <w:bCs/>
          <w:kern w:val="1"/>
          <w:sz w:val="28"/>
          <w:szCs w:val="28"/>
        </w:rPr>
      </w:pPr>
      <w:r>
        <w:rPr>
          <w:rFonts w:hint="eastAsia" w:ascii="仿宋_GB2312" w:hAnsi="宋体"/>
          <w:b/>
          <w:bCs/>
          <w:kern w:val="1"/>
          <w:sz w:val="28"/>
          <w:szCs w:val="28"/>
        </w:rPr>
        <w:t>八、比赛项目</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(一)中学生男子组(4项)</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1、50米个人72支箭排名赛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2、50米个人淘汰赛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3、50米团体72支箭排名赛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4、50米团体淘汰赛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中学生女子组(4项)</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1、50米个人72支箭排名赛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2、50米个人淘汰赛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3、50米团体72支箭排名赛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4、50米团体淘汰赛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(三)小学生男子组(4项)</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1、30米个人72支箭排名赛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2、18米个人72支箭排名赛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3、个人全能排名赛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4、团体全能排名赛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(四)小学生女子组(4项)</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1、30米个人72支箭排名赛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2、18米个人72支箭排名赛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3、个人全能排名赛</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4、团体全能排名赛</w:t>
      </w:r>
    </w:p>
    <w:p>
      <w:pPr>
        <w:spacing w:line="500" w:lineRule="exact"/>
        <w:ind w:firstLine="560"/>
        <w:rPr>
          <w:rFonts w:hint="eastAsia" w:ascii="仿宋_GB2312" w:hAnsi="宋体"/>
          <w:b/>
          <w:bCs/>
          <w:kern w:val="1"/>
          <w:sz w:val="28"/>
          <w:szCs w:val="28"/>
        </w:rPr>
      </w:pPr>
      <w:r>
        <w:rPr>
          <w:rFonts w:hint="eastAsia" w:ascii="仿宋_GB2312" w:hAnsi="宋体"/>
          <w:b/>
          <w:bCs/>
          <w:kern w:val="1"/>
          <w:sz w:val="28"/>
          <w:szCs w:val="28"/>
        </w:rPr>
        <w:t>九、参加办法</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(一)以学校为单位组队参加比赛，严禁跨校组队。运动员参赛单位、组别以该学生2019年7月1日前就读的学校及年级为准(在该校满1个学期)。</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(二)各市可报中学组、小学组各1支队。每队可报领队1人、教练1人，中学组运动员6人(男、女生各3人)；小学组运动员6人(男、女生各3人)。</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(三)各市报名后的剩余名额，由主办单位根据比赛情况及上一年度成绩进行选择补充。</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(四)赛前各队应向编排纪录组确认参赛运动员名单。</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(五)比赛中，运动员不得虚报环值，如发现，立即取消该运动员比赛资格及所取得的成绩。</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(六)参加运动员弓、箭等器材自备。</w:t>
      </w:r>
    </w:p>
    <w:p>
      <w:pPr>
        <w:spacing w:line="500" w:lineRule="exact"/>
        <w:ind w:firstLine="560"/>
        <w:rPr>
          <w:rFonts w:hint="eastAsia" w:ascii="仿宋_GB2312" w:hAnsi="宋体"/>
          <w:b/>
          <w:bCs/>
          <w:kern w:val="1"/>
          <w:sz w:val="28"/>
          <w:szCs w:val="28"/>
        </w:rPr>
      </w:pPr>
      <w:r>
        <w:rPr>
          <w:rFonts w:hint="eastAsia" w:ascii="仿宋_GB2312" w:hAnsi="宋体"/>
          <w:b/>
          <w:bCs/>
          <w:kern w:val="1"/>
          <w:sz w:val="28"/>
          <w:szCs w:val="28"/>
        </w:rPr>
        <w:t>十、录取名次</w:t>
      </w:r>
    </w:p>
    <w:p>
      <w:pPr>
        <w:spacing w:line="500" w:lineRule="exact"/>
        <w:ind w:firstLine="560"/>
        <w:rPr>
          <w:rFonts w:hint="eastAsia" w:cs="仿宋_GB2312"/>
          <w:sz w:val="28"/>
          <w:szCs w:val="28"/>
        </w:rPr>
      </w:pPr>
      <w:r>
        <w:rPr>
          <w:rFonts w:hint="eastAsia" w:ascii="仿宋_GB2312" w:hAnsi="宋体"/>
          <w:kern w:val="1"/>
          <w:sz w:val="28"/>
          <w:szCs w:val="28"/>
        </w:rPr>
        <w:t>(一)各单项均录取前8名。报名参赛</w:t>
      </w:r>
      <w:r>
        <w:rPr>
          <w:rFonts w:hint="eastAsia" w:cs="仿宋_GB2312"/>
          <w:sz w:val="28"/>
          <w:szCs w:val="28"/>
        </w:rPr>
        <w:t>不足(含)八人（队）时，按实际参赛人（队）数减一录取，不足三人（队）时，取消该项目。</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二)以学校为单位分别录取中学组、小学组团体总分前六名。总团体名次的计分办法，按各队参赛的单项名次得分(各单项前八名按9、7、6、5、4、3、2、1计分)。总得分高者名次列前，总分相等时，第一名、第二名…多者名次列前。</w:t>
      </w:r>
    </w:p>
    <w:p>
      <w:pPr>
        <w:spacing w:line="500" w:lineRule="exact"/>
        <w:ind w:firstLine="560"/>
        <w:rPr>
          <w:rFonts w:hint="eastAsia" w:ascii="仿宋_GB2312"/>
          <w:kern w:val="1"/>
          <w:sz w:val="28"/>
          <w:szCs w:val="28"/>
          <w:lang w:val="en-US" w:eastAsia="zh-CN"/>
        </w:rPr>
      </w:pPr>
      <w:r>
        <w:rPr>
          <w:rFonts w:hint="eastAsia" w:ascii="仿宋_GB2312"/>
          <w:kern w:val="1"/>
          <w:sz w:val="28"/>
          <w:szCs w:val="28"/>
        </w:rPr>
        <w:t>(三) 设“体育道德风尚奖”，评选办法</w:t>
      </w:r>
      <w:r>
        <w:rPr>
          <w:rFonts w:hint="eastAsia" w:ascii="仿宋_GB2312"/>
          <w:kern w:val="1"/>
          <w:sz w:val="28"/>
          <w:szCs w:val="28"/>
          <w:lang w:val="en-US" w:eastAsia="zh-CN"/>
        </w:rPr>
        <w:t xml:space="preserve">详见《2020年浙江省青少年学生阳光体育(体育传统项目学校)比赛体育道德风尚奖评选办法》。 </w:t>
      </w:r>
    </w:p>
    <w:p>
      <w:pPr>
        <w:spacing w:line="500" w:lineRule="exact"/>
        <w:ind w:firstLine="560"/>
        <w:rPr>
          <w:rFonts w:cs="仿宋_GB2312"/>
          <w:sz w:val="28"/>
          <w:szCs w:val="28"/>
        </w:rPr>
      </w:pPr>
      <w:r>
        <w:rPr>
          <w:rFonts w:hint="eastAsia" w:ascii="仿宋_GB2312"/>
          <w:kern w:val="1"/>
          <w:sz w:val="28"/>
          <w:szCs w:val="28"/>
        </w:rPr>
        <w:t>(四) 设“优秀教练员奖”，评选办法</w:t>
      </w:r>
      <w:r>
        <w:rPr>
          <w:rFonts w:hint="eastAsia" w:ascii="仿宋_GB2312"/>
          <w:kern w:val="1"/>
          <w:sz w:val="28"/>
          <w:szCs w:val="28"/>
          <w:lang w:val="en-US" w:eastAsia="zh-CN"/>
        </w:rPr>
        <w:t>详见《2020年浙江省青少年学生阳光体育(体育传统项目学校)比赛</w:t>
      </w:r>
      <w:r>
        <w:rPr>
          <w:rFonts w:hint="eastAsia" w:ascii="仿宋_GB2312"/>
          <w:kern w:val="1"/>
          <w:sz w:val="28"/>
          <w:szCs w:val="28"/>
        </w:rPr>
        <w:t>优秀教练员</w:t>
      </w:r>
      <w:r>
        <w:rPr>
          <w:rFonts w:hint="eastAsia" w:cs="仿宋_GB2312"/>
          <w:sz w:val="28"/>
          <w:szCs w:val="28"/>
          <w:lang w:val="en-US" w:eastAsia="zh-CN"/>
        </w:rPr>
        <w:t>评选办法》</w:t>
      </w:r>
      <w:r>
        <w:rPr>
          <w:rFonts w:hint="eastAsia" w:cs="仿宋_GB2312"/>
          <w:sz w:val="28"/>
          <w:szCs w:val="28"/>
        </w:rPr>
        <w:t>。</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十一、报名和报到</w:t>
      </w:r>
    </w:p>
    <w:p>
      <w:pPr>
        <w:spacing w:line="500" w:lineRule="exact"/>
        <w:ind w:firstLine="560"/>
        <w:rPr>
          <w:rFonts w:hint="eastAsia" w:ascii="仿宋_GB2312"/>
          <w:kern w:val="1"/>
          <w:sz w:val="28"/>
          <w:szCs w:val="28"/>
          <w:lang w:val="en-US" w:eastAsia="zh-CN"/>
        </w:rPr>
      </w:pPr>
      <w:r>
        <w:rPr>
          <w:rFonts w:hint="eastAsia" w:ascii="仿宋_GB2312"/>
          <w:kern w:val="1"/>
          <w:sz w:val="28"/>
          <w:szCs w:val="28"/>
          <w:lang w:val="en-US" w:eastAsia="zh-CN"/>
        </w:rPr>
        <w:t>(一)报名：请各队于8月18日前完成网上和书面报名（详情见补充通知）。报名表需经当地教育部门、市体育局审核后并加盖公章方为有效。纸质报名表统一寄至浙江省体育竞赛中心(地址：杭州市体育场路212号浙江体育大厦1102室，联系人：郑晨，电话：0571-85062589，邮编：310004)，凡逾期不报按弃权论。报名成功后无故缺席的人（队）取消第二年比赛参赛资格。</w:t>
      </w:r>
    </w:p>
    <w:p>
      <w:pPr>
        <w:spacing w:line="500" w:lineRule="exact"/>
        <w:ind w:firstLine="560"/>
        <w:rPr>
          <w:rFonts w:ascii="仿宋_GB2312"/>
          <w:kern w:val="1"/>
          <w:sz w:val="28"/>
          <w:szCs w:val="28"/>
        </w:rPr>
      </w:pPr>
      <w:r>
        <w:rPr>
          <w:rFonts w:ascii="仿宋_GB2312"/>
          <w:kern w:val="1"/>
          <w:sz w:val="28"/>
          <w:szCs w:val="28"/>
        </w:rPr>
        <w:t>(</w:t>
      </w:r>
      <w:r>
        <w:rPr>
          <w:rFonts w:hint="eastAsia" w:ascii="仿宋_GB2312"/>
          <w:kern w:val="1"/>
          <w:sz w:val="28"/>
          <w:szCs w:val="28"/>
        </w:rPr>
        <w:t>二</w:t>
      </w:r>
      <w:r>
        <w:rPr>
          <w:rFonts w:ascii="仿宋_GB2312"/>
          <w:kern w:val="1"/>
          <w:sz w:val="28"/>
          <w:szCs w:val="28"/>
        </w:rPr>
        <w:t>)</w:t>
      </w:r>
      <w:r>
        <w:rPr>
          <w:rFonts w:hint="eastAsia" w:ascii="仿宋_GB2312"/>
          <w:kern w:val="1"/>
          <w:sz w:val="28"/>
          <w:szCs w:val="28"/>
        </w:rPr>
        <w:t>各参赛队于赛前一天到赛区报到，报到时必须向大会提供以下材料审核，缺一者不得参加比赛。</w:t>
      </w:r>
    </w:p>
    <w:p>
      <w:pPr>
        <w:spacing w:line="500" w:lineRule="exact"/>
        <w:ind w:firstLine="560"/>
        <w:rPr>
          <w:rFonts w:hint="eastAsia" w:ascii="仿宋_GB2312"/>
          <w:kern w:val="1"/>
          <w:sz w:val="28"/>
          <w:szCs w:val="28"/>
          <w:lang w:val="en-US" w:eastAsia="zh-CN"/>
        </w:rPr>
      </w:pPr>
      <w:r>
        <w:rPr>
          <w:rFonts w:ascii="仿宋_GB2312"/>
          <w:kern w:val="1"/>
          <w:sz w:val="28"/>
          <w:szCs w:val="28"/>
        </w:rPr>
        <w:t>1</w:t>
      </w:r>
      <w:r>
        <w:rPr>
          <w:rFonts w:hint="eastAsia" w:ascii="仿宋_GB2312"/>
          <w:kern w:val="1"/>
          <w:sz w:val="28"/>
          <w:szCs w:val="28"/>
        </w:rPr>
        <w:t>、参赛运动员本人中华人民共和国居民身份证原件</w:t>
      </w:r>
      <w:r>
        <w:rPr>
          <w:rFonts w:hint="eastAsia" w:ascii="仿宋_GB2312"/>
          <w:kern w:val="1"/>
          <w:sz w:val="28"/>
          <w:szCs w:val="28"/>
          <w:lang w:val="en-US" w:eastAsia="zh-CN"/>
        </w:rPr>
        <w:t>；</w:t>
      </w:r>
    </w:p>
    <w:p>
      <w:pPr>
        <w:spacing w:line="500" w:lineRule="exact"/>
        <w:ind w:firstLine="560"/>
        <w:rPr>
          <w:rFonts w:ascii="仿宋_GB2312"/>
          <w:kern w:val="1"/>
          <w:sz w:val="28"/>
          <w:szCs w:val="28"/>
        </w:rPr>
      </w:pPr>
      <w:r>
        <w:rPr>
          <w:rFonts w:hint="eastAsia" w:ascii="仿宋_GB2312"/>
          <w:kern w:val="1"/>
          <w:sz w:val="28"/>
          <w:szCs w:val="28"/>
          <w:lang w:val="en-US" w:eastAsia="zh-CN"/>
        </w:rPr>
        <w:t>2、运动员</w:t>
      </w:r>
      <w:r>
        <w:rPr>
          <w:rFonts w:hint="eastAsia" w:ascii="仿宋_GB2312"/>
          <w:kern w:val="1"/>
          <w:sz w:val="28"/>
          <w:szCs w:val="28"/>
        </w:rPr>
        <w:t>当地教育局盖章后的学生基本信息表；</w:t>
      </w:r>
    </w:p>
    <w:p>
      <w:pPr>
        <w:spacing w:line="500" w:lineRule="exact"/>
        <w:ind w:firstLine="560"/>
        <w:rPr>
          <w:rFonts w:ascii="仿宋_GB2312"/>
          <w:kern w:val="1"/>
          <w:sz w:val="28"/>
          <w:szCs w:val="28"/>
        </w:rPr>
      </w:pPr>
      <w:r>
        <w:rPr>
          <w:rFonts w:ascii="仿宋_GB2312"/>
          <w:kern w:val="1"/>
          <w:sz w:val="28"/>
          <w:szCs w:val="28"/>
        </w:rPr>
        <w:t>3</w:t>
      </w:r>
      <w:r>
        <w:rPr>
          <w:rFonts w:hint="eastAsia" w:ascii="仿宋_GB2312"/>
          <w:kern w:val="1"/>
          <w:sz w:val="28"/>
          <w:szCs w:val="28"/>
        </w:rPr>
        <w:t>、参赛前</w:t>
      </w:r>
      <w:r>
        <w:rPr>
          <w:rFonts w:ascii="仿宋_GB2312"/>
          <w:kern w:val="1"/>
          <w:sz w:val="28"/>
          <w:szCs w:val="28"/>
        </w:rPr>
        <w:t>30</w:t>
      </w:r>
      <w:r>
        <w:rPr>
          <w:rFonts w:hint="eastAsia" w:ascii="仿宋_GB2312"/>
          <w:kern w:val="1"/>
          <w:sz w:val="28"/>
          <w:szCs w:val="28"/>
        </w:rPr>
        <w:t>天以内县级以上综合性医院出具的体检合格证明</w:t>
      </w:r>
      <w:r>
        <w:rPr>
          <w:rFonts w:ascii="仿宋_GB2312"/>
          <w:kern w:val="1"/>
          <w:sz w:val="28"/>
          <w:szCs w:val="28"/>
        </w:rPr>
        <w:t>(</w:t>
      </w:r>
      <w:r>
        <w:rPr>
          <w:rFonts w:hint="eastAsia" w:ascii="仿宋_GB2312"/>
          <w:kern w:val="1"/>
          <w:sz w:val="28"/>
          <w:szCs w:val="28"/>
        </w:rPr>
        <w:t>一人一表</w:t>
      </w:r>
      <w:r>
        <w:rPr>
          <w:rFonts w:ascii="仿宋_GB2312"/>
          <w:kern w:val="1"/>
          <w:sz w:val="28"/>
          <w:szCs w:val="28"/>
        </w:rPr>
        <w:t>)</w:t>
      </w:r>
      <w:r>
        <w:rPr>
          <w:rFonts w:hint="eastAsia" w:ascii="仿宋_GB2312"/>
          <w:kern w:val="1"/>
          <w:sz w:val="28"/>
          <w:szCs w:val="28"/>
        </w:rPr>
        <w:t>。</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十二、裁判</w:t>
      </w:r>
    </w:p>
    <w:p>
      <w:pPr>
        <w:spacing w:line="500" w:lineRule="exact"/>
        <w:ind w:firstLine="560"/>
        <w:rPr>
          <w:rFonts w:hint="eastAsia" w:ascii="仿宋_GB2312" w:hAnsi="宋体"/>
          <w:kern w:val="1"/>
          <w:sz w:val="28"/>
          <w:szCs w:val="28"/>
        </w:rPr>
      </w:pPr>
      <w:r>
        <w:rPr>
          <w:rFonts w:hint="eastAsia" w:ascii="仿宋_GB2312" w:hAnsi="宋体"/>
          <w:kern w:val="1"/>
          <w:sz w:val="28"/>
          <w:szCs w:val="28"/>
        </w:rPr>
        <w:t>主要裁判由主办单位选派，不足部分由承办单位另行聘定。</w:t>
      </w:r>
    </w:p>
    <w:p>
      <w:pPr>
        <w:spacing w:line="480" w:lineRule="exact"/>
        <w:ind w:firstLine="562" w:firstLineChars="200"/>
        <w:rPr>
          <w:rFonts w:hint="eastAsia" w:ascii="仿宋_GB2312" w:hAnsi="宋体"/>
          <w:b/>
          <w:kern w:val="1"/>
          <w:sz w:val="28"/>
          <w:szCs w:val="28"/>
        </w:rPr>
      </w:pPr>
      <w:r>
        <w:rPr>
          <w:rFonts w:hint="eastAsia" w:ascii="仿宋_GB2312" w:hAnsi="宋体"/>
          <w:b/>
          <w:kern w:val="1"/>
          <w:sz w:val="28"/>
          <w:szCs w:val="28"/>
        </w:rPr>
        <w:t>十三、经费</w:t>
      </w:r>
    </w:p>
    <w:p>
      <w:pPr>
        <w:spacing w:line="460" w:lineRule="exact"/>
        <w:ind w:firstLine="600"/>
        <w:rPr>
          <w:rFonts w:hint="eastAsia" w:ascii="仿宋_GB2312"/>
          <w:kern w:val="1"/>
          <w:sz w:val="28"/>
          <w:szCs w:val="28"/>
        </w:rPr>
      </w:pPr>
      <w:r>
        <w:rPr>
          <w:rFonts w:hint="eastAsia" w:ascii="仿宋_GB2312"/>
          <w:kern w:val="1"/>
          <w:sz w:val="28"/>
          <w:szCs w:val="28"/>
          <w:lang w:eastAsia="zh-CN"/>
        </w:rPr>
        <w:t>（</w:t>
      </w:r>
      <w:r>
        <w:rPr>
          <w:rFonts w:hint="eastAsia" w:ascii="仿宋_GB2312"/>
          <w:kern w:val="1"/>
          <w:sz w:val="28"/>
          <w:szCs w:val="28"/>
          <w:lang w:val="en-US" w:eastAsia="zh-CN"/>
        </w:rPr>
        <w:t>一）</w:t>
      </w:r>
      <w:r>
        <w:rPr>
          <w:rFonts w:hint="eastAsia" w:ascii="仿宋_GB2312"/>
          <w:kern w:val="1"/>
          <w:sz w:val="28"/>
          <w:szCs w:val="28"/>
        </w:rPr>
        <w:t>参赛人员差旅费自理；各运动队每人每天交纳基本伙食费</w:t>
      </w:r>
      <w:r>
        <w:rPr>
          <w:rFonts w:hint="eastAsia" w:ascii="仿宋_GB2312"/>
          <w:kern w:val="1"/>
          <w:sz w:val="28"/>
          <w:szCs w:val="28"/>
          <w:lang w:val="en-US" w:eastAsia="zh-CN"/>
        </w:rPr>
        <w:t>5</w:t>
      </w:r>
      <w:r>
        <w:rPr>
          <w:rFonts w:hint="eastAsia" w:ascii="仿宋_GB2312"/>
          <w:kern w:val="1"/>
          <w:sz w:val="28"/>
          <w:szCs w:val="28"/>
        </w:rPr>
        <w:t>0元，食宿不足经费</w:t>
      </w:r>
      <w:r>
        <w:rPr>
          <w:rFonts w:hint="eastAsia" w:ascii="仿宋_GB2312"/>
          <w:kern w:val="1"/>
          <w:sz w:val="28"/>
          <w:szCs w:val="28"/>
          <w:lang w:val="en-US" w:eastAsia="zh-CN"/>
        </w:rPr>
        <w:t>及</w:t>
      </w:r>
      <w:r>
        <w:rPr>
          <w:rFonts w:hint="eastAsia" w:ascii="仿宋_GB2312"/>
          <w:kern w:val="1"/>
          <w:sz w:val="28"/>
          <w:szCs w:val="28"/>
        </w:rPr>
        <w:t>办赛经费由大会补助；超编</w:t>
      </w:r>
      <w:r>
        <w:rPr>
          <w:rFonts w:hint="eastAsia" w:ascii="仿宋_GB2312"/>
          <w:kern w:val="1"/>
          <w:sz w:val="28"/>
          <w:szCs w:val="28"/>
          <w:lang w:val="en-US" w:eastAsia="zh-CN"/>
        </w:rPr>
        <w:t>工作</w:t>
      </w:r>
      <w:r>
        <w:rPr>
          <w:rFonts w:hint="eastAsia" w:ascii="仿宋_GB2312"/>
          <w:kern w:val="1"/>
          <w:sz w:val="28"/>
          <w:szCs w:val="28"/>
        </w:rPr>
        <w:t>人员所有经费自理。</w:t>
      </w:r>
    </w:p>
    <w:p>
      <w:pPr>
        <w:pStyle w:val="3"/>
        <w:spacing w:line="460" w:lineRule="exact"/>
        <w:ind w:firstLine="560" w:firstLineChars="200"/>
        <w:rPr>
          <w:rFonts w:hint="eastAsia" w:ascii="仿宋_GB2312" w:hAnsi="Times New Roman" w:eastAsia="仿宋_GB2312"/>
          <w:kern w:val="1"/>
          <w:sz w:val="28"/>
          <w:szCs w:val="28"/>
          <w:lang w:val="en-US" w:eastAsia="zh-CN" w:bidi="ar-SA"/>
        </w:rPr>
      </w:pPr>
      <w:r>
        <w:rPr>
          <w:rFonts w:hint="eastAsia" w:ascii="仿宋_GB2312" w:hAnsi="Times New Roman" w:eastAsia="仿宋_GB2312"/>
          <w:kern w:val="1"/>
          <w:sz w:val="28"/>
          <w:szCs w:val="28"/>
          <w:lang w:val="en-US" w:eastAsia="zh-CN" w:bidi="ar-SA"/>
        </w:rPr>
        <w:t>（二）参赛保证金：参加比赛的各个代表队，报到时需一次性向大会缴纳保证金1000元。各队所缴纳的保证金，在比赛期间由赛事组委会负责对运动队(员)违反纪律的行为进行处罚。对于在比赛期间未发生违纪行为的运动队所缴纳的保证金将在比赛结束后如数退还。</w:t>
      </w:r>
    </w:p>
    <w:p>
      <w:pPr>
        <w:ind w:firstLine="560" w:firstLineChars="200"/>
        <w:rPr>
          <w:rFonts w:hint="eastAsia" w:ascii="仿宋_GB2312" w:hAnsi="Times New Roman" w:eastAsia="仿宋_GB2312"/>
          <w:kern w:val="1"/>
          <w:sz w:val="28"/>
          <w:szCs w:val="28"/>
          <w:lang w:val="en-US" w:eastAsia="zh-CN" w:bidi="ar-SA"/>
        </w:rPr>
      </w:pPr>
      <w:r>
        <w:rPr>
          <w:rFonts w:hint="eastAsia" w:ascii="仿宋_GB2312" w:hAnsi="Times New Roman" w:eastAsia="仿宋_GB2312"/>
          <w:kern w:val="1"/>
          <w:sz w:val="28"/>
          <w:szCs w:val="28"/>
          <w:lang w:val="en-US" w:eastAsia="zh-CN" w:bidi="ar-SA"/>
        </w:rPr>
        <w:t>（三）各队人身意外伤害保险由赛区统一通过“政采云”投保购买。</w:t>
      </w:r>
    </w:p>
    <w:p>
      <w:pPr>
        <w:spacing w:line="500" w:lineRule="exact"/>
        <w:ind w:firstLine="562" w:firstLineChars="200"/>
        <w:rPr>
          <w:rFonts w:hint="eastAsia" w:ascii="仿宋_GB2312" w:hAnsi="宋体"/>
          <w:b/>
          <w:kern w:val="1"/>
          <w:sz w:val="28"/>
          <w:szCs w:val="28"/>
        </w:rPr>
      </w:pPr>
      <w:r>
        <w:rPr>
          <w:rFonts w:hint="eastAsia" w:ascii="仿宋_GB2312" w:hAnsi="宋体"/>
          <w:b/>
          <w:kern w:val="1"/>
          <w:sz w:val="28"/>
          <w:szCs w:val="28"/>
        </w:rPr>
        <w:t>十四、本规程未尽事宜，另行通知。</w:t>
      </w:r>
    </w:p>
    <w:p>
      <w:pPr>
        <w:spacing w:line="500" w:lineRule="exact"/>
        <w:ind w:firstLine="548" w:firstLineChars="196"/>
        <w:rPr>
          <w:rFonts w:hint="eastAsia" w:ascii="仿宋_GB2312"/>
          <w:kern w:val="1"/>
          <w:sz w:val="28"/>
          <w:szCs w:val="28"/>
        </w:rPr>
      </w:pPr>
      <w:r>
        <w:rPr>
          <w:rFonts w:hint="eastAsia" w:ascii="仿宋_GB2312"/>
          <w:kern w:val="1"/>
          <w:sz w:val="28"/>
          <w:szCs w:val="28"/>
        </w:rPr>
        <w:t>《补充通知》及更新消息请登录浙江省体育局官网-政务信息-竞技体育-赛事信息栏目中查询。</w:t>
      </w:r>
    </w:p>
    <w:p>
      <w:pPr>
        <w:spacing w:line="500" w:lineRule="exact"/>
        <w:ind w:firstLine="560"/>
        <w:rPr>
          <w:rFonts w:hint="eastAsia" w:ascii="仿宋_GB2312" w:hAnsi="宋体"/>
          <w:b/>
          <w:kern w:val="1"/>
          <w:sz w:val="28"/>
          <w:szCs w:val="28"/>
        </w:rPr>
      </w:pPr>
      <w:r>
        <w:rPr>
          <w:rFonts w:hint="eastAsia" w:ascii="仿宋_GB2312" w:hAnsi="宋体"/>
          <w:b/>
          <w:kern w:val="1"/>
          <w:sz w:val="28"/>
          <w:szCs w:val="28"/>
        </w:rPr>
        <w:t>十</w:t>
      </w:r>
      <w:r>
        <w:rPr>
          <w:rFonts w:hint="eastAsia" w:ascii="仿宋_GB2312" w:hAnsi="宋体"/>
          <w:b/>
          <w:kern w:val="1"/>
          <w:sz w:val="28"/>
          <w:szCs w:val="28"/>
          <w:lang w:val="en-US" w:eastAsia="zh-CN"/>
        </w:rPr>
        <w:t>五</w:t>
      </w:r>
      <w:r>
        <w:rPr>
          <w:rFonts w:hint="eastAsia" w:ascii="仿宋_GB2312" w:hAnsi="宋体"/>
          <w:b/>
          <w:kern w:val="1"/>
          <w:sz w:val="28"/>
          <w:szCs w:val="28"/>
        </w:rPr>
        <w:t>、本规程解释权属主办单位。</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E489"/>
    <w:multiLevelType w:val="singleLevel"/>
    <w:tmpl w:val="1F6AE4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CB1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2020-08-07T09:49:09Z</dcterms:created>
  <dc:creator>christie</dc:creator>
  <cp:lastModifiedBy>劳。记在心</cp:lastModifiedBy>
  <dcterms:modified xsi:type="dcterms:W3CDTF">2020-08-07T09:49:28Z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