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3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32"/>
          <w:sz w:val="36"/>
          <w:szCs w:val="36"/>
        </w:rPr>
        <w:t>调研成果文稿格式要求</w:t>
      </w:r>
      <w:bookmarkEnd w:id="0"/>
    </w:p>
    <w:p>
      <w:pPr>
        <w:spacing w:line="560" w:lineRule="exact"/>
        <w:ind w:firstLine="645"/>
        <w:rPr>
          <w:rFonts w:ascii="仿宋_GB2312" w:eastAsia="仿宋_GB2312"/>
          <w:snapToGrid w:val="0"/>
          <w:kern w:val="32"/>
          <w:sz w:val="32"/>
          <w:szCs w:val="32"/>
        </w:rPr>
      </w:pPr>
    </w:p>
    <w:p>
      <w:pPr>
        <w:spacing w:beforeLines="0" w:afterLines="0" w:line="600" w:lineRule="exact"/>
        <w:ind w:firstLine="645"/>
        <w:rPr>
          <w:rFonts w:ascii="仿宋_GB2312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eastAsia="仿宋_GB2312"/>
          <w:snapToGrid w:val="0"/>
          <w:kern w:val="32"/>
          <w:sz w:val="32"/>
          <w:szCs w:val="32"/>
        </w:rPr>
        <w:t>1、调研成果文稿用微软公司字处理软件WORD排版，A4纸并将电子文档保存为doc格式。</w:t>
      </w:r>
    </w:p>
    <w:p>
      <w:pPr>
        <w:spacing w:beforeLines="0" w:afterLines="0" w:line="600" w:lineRule="exact"/>
        <w:ind w:firstLine="645"/>
        <w:rPr>
          <w:rFonts w:ascii="仿宋_GB2312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eastAsia="仿宋_GB2312"/>
          <w:snapToGrid w:val="0"/>
          <w:kern w:val="32"/>
          <w:sz w:val="32"/>
          <w:szCs w:val="32"/>
        </w:rPr>
        <w:t>2、调研成果应包括题目、单位、作者、摘要（内容提要）、正文等必备部分。</w:t>
      </w:r>
    </w:p>
    <w:p>
      <w:pPr>
        <w:spacing w:beforeLines="0" w:afterLines="0" w:line="600" w:lineRule="exact"/>
        <w:ind w:firstLine="645"/>
        <w:rPr>
          <w:rFonts w:ascii="仿宋_GB2312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eastAsia="仿宋_GB2312"/>
          <w:snapToGrid w:val="0"/>
          <w:kern w:val="32"/>
          <w:sz w:val="32"/>
          <w:szCs w:val="32"/>
        </w:rPr>
        <w:t>3、调研成果题目用二号黑体、加粗、居中；单位、作者用小三号楷体、加粗、居中；摘要（内容提要）部分用四号楷体；一级小标题用小三号黑体，二级小标题用小三号楷体加粗，三级小标题用小三号仿宋体加粗，正文用小三号仿宋体。</w:t>
      </w:r>
    </w:p>
    <w:p>
      <w:pPr>
        <w:spacing w:beforeLines="0" w:afterLines="0" w:line="600" w:lineRule="exact"/>
        <w:ind w:firstLine="645"/>
        <w:rPr>
          <w:rFonts w:ascii="仿宋_GB2312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eastAsia="仿宋_GB2312"/>
          <w:snapToGrid w:val="0"/>
          <w:kern w:val="32"/>
          <w:sz w:val="32"/>
          <w:szCs w:val="32"/>
        </w:rPr>
        <w:t>4、正文行距设为固定值28磅，并在页脚插入页码。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E4A59"/>
    <w:rsid w:val="391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2019-11-04T03:07:00Z</dcterms:created>
  <dc:creator>信息中心</dc:creator>
  <cp:lastModifiedBy>信息中心</cp:lastModifiedBy>
  <dcterms:modified xsi:type="dcterms:W3CDTF">2019-11-04T03:07:52Z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