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附2：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浙江省群众体育重点项目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培育扶持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训练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单位申报表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申报单位：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spacing w:after="0" w:line="360" w:lineRule="auto"/>
        <w:ind w:firstLine="320" w:firstLineChars="100"/>
        <w:jc w:val="left"/>
        <w:rPr>
          <w:rFonts w:hint="eastAsia" w:ascii="黑体" w:hAnsi="黑体" w:eastAsia="黑体" w:cs="黑体"/>
          <w:spacing w:val="20"/>
          <w:sz w:val="28"/>
          <w:szCs w:val="28"/>
          <w:lang w:eastAsia="zh-CN"/>
        </w:rPr>
      </w:pPr>
    </w:p>
    <w:p>
      <w:pPr>
        <w:spacing w:after="0" w:line="360" w:lineRule="auto"/>
        <w:ind w:firstLine="320" w:firstLineChars="100"/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20"/>
          <w:sz w:val="28"/>
          <w:szCs w:val="28"/>
          <w:lang w:eastAsia="zh-CN"/>
        </w:rPr>
        <w:t>一、申报单位</w:t>
      </w:r>
      <w:r>
        <w:rPr>
          <w:rFonts w:hint="eastAsia" w:ascii="黑体" w:hAnsi="黑体" w:eastAsia="黑体" w:cs="黑体"/>
          <w:spacing w:val="20"/>
          <w:sz w:val="28"/>
          <w:szCs w:val="28"/>
        </w:rPr>
        <w:t>基本</w:t>
      </w:r>
      <w:r>
        <w:rPr>
          <w:rFonts w:hint="eastAsia" w:ascii="黑体" w:hAnsi="黑体" w:eastAsia="黑体" w:cs="黑体"/>
          <w:spacing w:val="20"/>
          <w:sz w:val="28"/>
          <w:szCs w:val="28"/>
          <w:lang w:eastAsia="zh-CN"/>
        </w:rPr>
        <w:t>情</w:t>
      </w:r>
      <w:r>
        <w:rPr>
          <w:rFonts w:hint="eastAsia" w:ascii="黑体" w:hAnsi="黑体" w:eastAsia="黑体" w:cs="黑体"/>
          <w:spacing w:val="20"/>
          <w:sz w:val="28"/>
          <w:szCs w:val="28"/>
        </w:rPr>
        <w:t>况</w:t>
      </w:r>
    </w:p>
    <w:tbl>
      <w:tblPr>
        <w:tblStyle w:val="3"/>
        <w:tblW w:w="9227" w:type="dxa"/>
        <w:jc w:val="center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415"/>
        <w:gridCol w:w="1061"/>
        <w:gridCol w:w="5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单位全称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after="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详 细 地 址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after="0" w:line="36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市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县（市、区）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  人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（负责人）</w:t>
            </w:r>
          </w:p>
        </w:tc>
        <w:tc>
          <w:tcPr>
            <w:tcW w:w="1415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方式</w:t>
            </w:r>
          </w:p>
        </w:tc>
        <w:tc>
          <w:tcPr>
            <w:tcW w:w="5159" w:type="dxa"/>
            <w:vAlign w:val="center"/>
          </w:tcPr>
          <w:p>
            <w:pPr>
              <w:spacing w:after="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手机：            办公传真：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15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159" w:type="dxa"/>
            <w:vAlign w:val="center"/>
          </w:tcPr>
          <w:p>
            <w:pPr>
              <w:spacing w:after="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手机：            办公传真：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after="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县（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单位属性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after="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社会团体兴办□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兴办□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其他：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黑体" w:hAnsi="黑体" w:eastAsia="黑体"/>
                <w:b/>
                <w:spacing w:val="-22"/>
                <w:szCs w:val="24"/>
                <w:lang w:eastAsia="zh-CN"/>
              </w:rPr>
            </w:pP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申报项目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开展情况</w:t>
            </w:r>
          </w:p>
          <w:p>
            <w:pPr>
              <w:spacing w:after="0" w:line="400" w:lineRule="exact"/>
              <w:jc w:val="center"/>
              <w:rPr>
                <w:rFonts w:hint="eastAsia" w:ascii="黑体" w:hAnsi="黑体" w:eastAsia="黑体"/>
                <w:b w:val="0"/>
                <w:bCs/>
                <w:spacing w:val="-22"/>
                <w:szCs w:val="24"/>
              </w:rPr>
            </w:pPr>
          </w:p>
        </w:tc>
        <w:tc>
          <w:tcPr>
            <w:tcW w:w="7635" w:type="dxa"/>
            <w:gridSpan w:val="3"/>
            <w:vAlign w:val="center"/>
          </w:tcPr>
          <w:p>
            <w:pPr>
              <w:spacing w:after="0"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包括运动项目开展时间，经常参加运动项目的人数，近几年参加国家级、省级该项目高水平比赛获得的个人和集体成绩，教练员人数及专兼职情况，教练员资质水平等。</w:t>
            </w: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9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场地设施和</w:t>
            </w:r>
          </w:p>
          <w:p>
            <w:pPr>
              <w:spacing w:after="0" w:line="360" w:lineRule="exact"/>
              <w:jc w:val="center"/>
              <w:rPr>
                <w:rFonts w:hint="eastAsia" w:ascii="黑体" w:hAnsi="黑体" w:eastAsia="黑体"/>
                <w:b/>
                <w:spacing w:val="-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器材情况</w:t>
            </w:r>
          </w:p>
        </w:tc>
        <w:tc>
          <w:tcPr>
            <w:tcW w:w="7635" w:type="dxa"/>
            <w:gridSpan w:val="3"/>
            <w:vAlign w:val="center"/>
          </w:tcPr>
          <w:p>
            <w:pPr>
              <w:spacing w:after="0"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包括训练场地设施和训练器材情况等。</w:t>
            </w: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  <w:p>
            <w:pPr>
              <w:spacing w:after="0" w:line="360" w:lineRule="exact"/>
              <w:ind w:firstLine="150" w:firstLineChars="50"/>
              <w:rPr>
                <w:rFonts w:hint="eastAsia" w:ascii="宋体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spacing w:val="20"/>
          <w:sz w:val="28"/>
          <w:szCs w:val="28"/>
          <w:lang w:eastAsia="zh-CN"/>
        </w:rPr>
        <w:t>二、训练和管理情况</w:t>
      </w:r>
    </w:p>
    <w:tbl>
      <w:tblPr>
        <w:tblStyle w:val="3"/>
        <w:tblW w:w="9227" w:type="dxa"/>
        <w:jc w:val="center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7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852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/>
                <w:b/>
                <w:spacing w:val="-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目标任务</w:t>
            </w:r>
          </w:p>
        </w:tc>
        <w:tc>
          <w:tcPr>
            <w:tcW w:w="7375" w:type="dxa"/>
            <w:vAlign w:val="center"/>
          </w:tcPr>
          <w:p>
            <w:pPr>
              <w:spacing w:after="0" w:line="40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年度训练计划（目标任务）以及周期项目发展规划。主要内容：提出参加全国高等级比赛获得名次，具体工作措施等。要求计划要全面、科学、合理，目标任务切合实际。</w:t>
            </w: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852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/>
                <w:b/>
                <w:spacing w:val="-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教练员队伍</w:t>
            </w:r>
          </w:p>
        </w:tc>
        <w:tc>
          <w:tcPr>
            <w:tcW w:w="7375" w:type="dxa"/>
            <w:vAlign w:val="center"/>
          </w:tcPr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85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内部管理制度</w:t>
            </w:r>
          </w:p>
          <w:p>
            <w:pPr>
              <w:spacing w:after="0" w:line="400" w:lineRule="exact"/>
              <w:jc w:val="center"/>
              <w:rPr>
                <w:rFonts w:hint="eastAsia" w:ascii="黑体" w:hAnsi="黑体" w:eastAsia="黑体"/>
                <w:b/>
                <w:spacing w:val="-22"/>
                <w:szCs w:val="24"/>
                <w:lang w:eastAsia="zh-CN"/>
              </w:rPr>
            </w:pPr>
          </w:p>
        </w:tc>
        <w:tc>
          <w:tcPr>
            <w:tcW w:w="7375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400" w:lineRule="exact"/>
              <w:ind w:firstLine="480" w:firstLineChars="200"/>
              <w:jc w:val="left"/>
              <w:rPr>
                <w:rFonts w:hint="eastAsia" w:ascii="宋体" w:eastAsia="微软雅黑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简要说明加强内部教育训练管理、财务管理、安全管理等制度建设情况。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 w:firstLine="324" w:firstLineChars="1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22"/>
          <w:sz w:val="28"/>
          <w:szCs w:val="28"/>
          <w:lang w:eastAsia="zh-CN"/>
        </w:rPr>
        <w:t>三、审批意见</w:t>
      </w:r>
    </w:p>
    <w:tbl>
      <w:tblPr>
        <w:tblStyle w:val="3"/>
        <w:tblW w:w="9232" w:type="dxa"/>
        <w:jc w:val="center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7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7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455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after="0"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after="0"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负责人：                               （盖章）</w:t>
            </w:r>
          </w:p>
          <w:p>
            <w:pPr>
              <w:spacing w:after="0"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县（市、区）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体育部门意见</w:t>
            </w: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（盖章）</w:t>
            </w: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年     月     日</w:t>
            </w: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设区市体育部门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（盖章）</w:t>
            </w: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年     月     日</w:t>
            </w:r>
          </w:p>
          <w:p>
            <w:pPr>
              <w:spacing w:after="0"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17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省体育局审批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ind w:firstLine="2400" w:firstLineChars="10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（盖章）                                       </w:t>
            </w: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年     月     日</w:t>
            </w:r>
          </w:p>
          <w:p>
            <w:pPr>
              <w:spacing w:after="0"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eastAsia="微软雅黑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（本申报表一式四份，审报单位一份，县、市、省各执一份）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345C"/>
    <w:rsid w:val="7FB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2019-05-24T02:25:00Z</dcterms:created>
  <dc:creator>xxzx</dc:creator>
  <cp:lastModifiedBy>xxzx</cp:lastModifiedBy>
  <dcterms:modified xsi:type="dcterms:W3CDTF">2019-05-24T02:27:28Z</dcterms:modified>
  <dc:title>附2：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