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textAlignment w:val="baseline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附件1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b/>
          <w:bCs/>
          <w:sz w:val="32"/>
          <w:szCs w:val="32"/>
        </w:rPr>
        <w:t>2019年浙江省第八届乒乓球等级积分联赛总决赛竞赛规程</w:t>
      </w:r>
    </w:p>
    <w:bookmarkEnd w:id="0"/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一、主办单位: 浙江省体育总会 </w:t>
      </w:r>
    </w:p>
    <w:p>
      <w:pPr>
        <w:ind w:firstLine="2240" w:firstLineChars="7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浙江省乒乓球协会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二、承办单位: 慈溪市文化和广电旅游体育局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三、执行承办: 慈溪市文化体育发展有限公司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慈溪市炫动体育发展有限公司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四、竞赛地点和时间：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（一）比赛地点：慈溪市体育馆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（二）比赛时间：2019年11月9—10日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五、竞赛项目及竞赛方法：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团体等级赛。业余甲B.甲C.甲D.乙A.乙B.乙C共6个级别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（1）第一场单打：A-X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（2）第二场单打：B-Y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（3）第三场双打：BCDE-XZVW（任选二）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（4）第四场单打：A-Y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（5）第五场单打：CDE-ZVW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1、比赛采用五场三胜制，每场三盘二胜（11分制）。</w:t>
      </w:r>
    </w:p>
    <w:p>
      <w:pPr>
        <w:ind w:left="636" w:leftChars="212"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2、比赛第一阶段采用分组单循环赛，第二阶段采用单淘汰赛。                 3、执行“一分钟暂停”和“严禁合力发球”有关规定。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4、比赛无故迟到15分钟以上者，作弃权处理。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5、执行《2019版浙乒积分赛（省赛团体项目）参赛运动员定级试行方法及细则》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6、各参赛运动员严禁穿白色运动服和皮鞋上场比赛，有条件的球队服装统一。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7、执行浙江省乒乓球协会长胶使用规定。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8、比赛采用“许绍发牌”三星40+无缝白色乒乓球，由合赋公司提供赞助。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六、参加运动员资格：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（一）已预订大会参赛名额的68支队，各参赛队可报领队1名，教练1名，运动员3~5名，每人限报1支队。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参赛运动员（组织单位预留球队个别运动员除外），限浙乒积分赛内部积分查询系统有数据资料保存的运动员参加，以《浙江省业余乒乓球等级积分联赛团体等级排行榜》为准。没有定级的，经组委会审核通过，进入相应等级参赛。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七、参加要求：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参赛者必须携带本人第二代身份证或其他有效身份证件，在上场前交临场裁判员，以便核实身份。各队人员如有变更，请在11月8日12点之前提出，参赛资格审查通过后，方可更换名单。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八、报名及收费：（采用双向自愿自由选择报名法）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</w:t>
      </w:r>
      <w:r>
        <w:rPr>
          <w:rFonts w:hint="eastAsia" w:ascii="仿宋" w:hAnsi="仿宋" w:eastAsia="仿宋" w:cs="仿宋_GB2312"/>
          <w:sz w:val="32"/>
          <w:szCs w:val="32"/>
        </w:rPr>
        <w:t>1、每人收取报名费100元（用于部分竞赛开支），大会提供9日晚（快餐），用餐地点慈溪市体育馆内。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 xml:space="preserve"> 2、报名时间：10月21-25日按规定提供联系队名、领队电话、运动员名单，市县（区）团体定级标准（积分）发陈平(微信号Dadao13958603001)。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3、报名统计参赛资格审核和收费同步进行，在10月21-25日下午16点完成。收费负责人陈平。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4、赛前5—7天（秩序册印制后），各参赛队如需名单变更，须收取服务费每人100元，联系人:黄坤13957583033。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5、如不能确定参赛请勿报名、交费。 一旦报名成功，报名费一律不以退还。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九、录取名次和奖励：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奖励办法：获奖队颁发奖杯(前三名)、荣誉证书(前八名)和奖金(前八名)。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(业余甲B组)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第一名：2000元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第二名：1000元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并列第三名：500元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并列第五名：300元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(业余甲C组)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第一名：1600元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第二名：800元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并列第三名：400元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并列第五名： 200元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(业余甲D组)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第一名：1200元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第二名：600元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并列第三名：300元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并列第五名：200元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(业余乙A组)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第一名：800元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第二名：400元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并列第三名：200元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并列第五名：100元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(业余乙B组)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第一名:600元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第二名:300元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并列第三名:200元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并列第五名:100元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(业余乙C组)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第一名:500元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第二名:300元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并列第三名:200元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并列第五名:100元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十、注意事项：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参赛运动队、运动员须文明参赛，拍照不得影响运动员比赛、不得使用闪光灯拍照；爱护球馆设施，遵守场馆禁烟规定、清洁卫生规定(生活垃圾自行带出场馆外)；自行负责自身财产、物品安全；参加比赛者需身体健康，运动员人身意外保险均由各参赛队（参赛人员）自行负责，特此告知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（二）各参赛队（人员）视为同意并自愿遵守以上约定与条款。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（三）未尽事宜另行通知，本次比赛解释权归浙江省乒乓球协会所有。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   </w:t>
      </w:r>
      <w:r>
        <w:rPr>
          <w:rFonts w:hint="eastAsia" w:ascii="仿宋" w:hAnsi="仿宋" w:eastAsia="仿宋" w:cs="仿宋_GB2312"/>
          <w:sz w:val="32"/>
          <w:szCs w:val="32"/>
        </w:rPr>
        <w:t xml:space="preserve"> 报名总负责人：毛礼敏（13958651551）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   </w:t>
      </w:r>
      <w:r>
        <w:rPr>
          <w:rFonts w:hint="eastAsia" w:ascii="仿宋" w:hAnsi="仿宋" w:eastAsia="仿宋" w:cs="仿宋_GB2312"/>
          <w:sz w:val="32"/>
          <w:szCs w:val="32"/>
        </w:rPr>
        <w:t xml:space="preserve"> 名单统计兼收费联系人:陈平(13958603001)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   </w:t>
      </w:r>
      <w:r>
        <w:rPr>
          <w:rFonts w:hint="eastAsia" w:ascii="仿宋" w:hAnsi="仿宋" w:eastAsia="仿宋" w:cs="仿宋_GB2312"/>
          <w:sz w:val="32"/>
          <w:szCs w:val="32"/>
        </w:rPr>
        <w:t xml:space="preserve"> 名单变更联系人:黄坤(13957583033)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   </w:t>
      </w:r>
      <w:r>
        <w:rPr>
          <w:rFonts w:hint="eastAsia" w:ascii="仿宋" w:hAnsi="仿宋" w:eastAsia="仿宋" w:cs="仿宋_GB2312"/>
          <w:sz w:val="32"/>
          <w:szCs w:val="32"/>
        </w:rPr>
        <w:t xml:space="preserve"> 场馆联系人：（袁世栋13968295667）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92CEC"/>
    <w:rsid w:val="014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="Times New Roman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2019-10-14T00:40:00Z</dcterms:created>
  <dc:creator>xxzx</dc:creator>
  <cp:lastModifiedBy>xxzx</cp:lastModifiedBy>
  <dcterms:modified xsi:type="dcterms:W3CDTF">2019-10-14T00:41:16Z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