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考生防疫须知</w:t>
      </w:r>
      <w:bookmarkEnd w:id="0"/>
    </w:p>
    <w:p>
      <w:pPr>
        <w:spacing w:line="56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根据新冠肺炎疫情防控现行工作要求，凡参加本次招聘资格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复审和面试的考生，</w:t>
      </w:r>
      <w:r>
        <w:rPr>
          <w:rFonts w:hint="eastAsia" w:ascii="仿宋" w:hAnsi="仿宋" w:eastAsia="仿宋"/>
          <w:bCs/>
          <w:sz w:val="28"/>
          <w:szCs w:val="28"/>
        </w:rPr>
        <w:t>均须严格遵循以下防疫指引：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一、符合以下情形的，可参加资格复审和面试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（一）参加本次</w:t>
      </w:r>
      <w:r>
        <w:rPr>
          <w:rFonts w:hint="eastAsia" w:ascii="仿宋" w:hAnsi="仿宋" w:eastAsia="仿宋"/>
          <w:bCs/>
          <w:sz w:val="28"/>
          <w:szCs w:val="28"/>
        </w:rPr>
        <w:t>资格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复审和面试</w:t>
      </w:r>
      <w:r>
        <w:rPr>
          <w:rFonts w:hint="eastAsia" w:ascii="仿宋" w:hAnsi="仿宋" w:eastAsia="仿宋"/>
          <w:sz w:val="28"/>
          <w:szCs w:val="28"/>
        </w:rPr>
        <w:t>的所有考生必须遵守疫情防控各项要求。考生须提前通过支付宝、浙里办等平台申领“浙江健康码”。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（二）“健康码”为绿码且健康状况正常，经现场测量体温正常（37.3℃以下）的，可参加资格复审和面试。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“健康码”非绿码的考生，以及考前14天内有国内疫情中高风险地区或国（境）外旅居史但无“相关症状”的考生，须提供考前7天内核酸检测阴性（或既往血清特异性IgG抗体检测阳性）的证明材料，方可参加资格复审和面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“健康码”非绿码的考生，以及考前14天内有国内疫情中高风险地区或国（境）外旅居史且有相关症状的考生，须在浙江省定点医院进行诊治，并提供考前7天内2次（间隔24小时以上）核酸检测阴性证明材料，方可参加资格复审和面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相应的招聘单位</w:t>
      </w:r>
      <w:r>
        <w:rPr>
          <w:rFonts w:hint="eastAsia" w:ascii="仿宋" w:hAnsi="仿宋" w:eastAsia="仿宋"/>
          <w:sz w:val="28"/>
          <w:szCs w:val="28"/>
        </w:rPr>
        <w:t>报告。除提供考前7天内核酸检测阴性证明材料外，还须出具肺部影像学检查无异常的证明，方可参加资格复审和面试。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二、有以下情形的，将</w:t>
      </w:r>
      <w:r>
        <w:rPr>
          <w:rFonts w:hint="eastAsia" w:ascii="仿宋" w:hAnsi="仿宋" w:eastAsia="仿宋"/>
          <w:sz w:val="28"/>
          <w:szCs w:val="28"/>
          <w:lang w:eastAsia="zh-CN"/>
        </w:rPr>
        <w:t>不得</w:t>
      </w:r>
      <w:r>
        <w:rPr>
          <w:rFonts w:hint="eastAsia" w:ascii="仿宋" w:hAnsi="仿宋" w:eastAsia="仿宋"/>
          <w:sz w:val="28"/>
          <w:szCs w:val="28"/>
        </w:rPr>
        <w:t>参加资格复审和面试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（一）按以上规定须提供相关证明材料但无法提供的，不得参加资格复审和面试。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（二）仍在隔离治疗期的新冠肺炎确诊病例、疑似病例或无症状感染者，以及集中隔离期未满的密切接触者，不得参加资格复审和面试。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（三）“健康码”为绿码但出现发烧（测量体温37.3℃以上）、连续咳嗽等可疑症状且不持有近两日内定点医院核酸检测报告者, 不得参加资格复审和面试。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三、考生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应当如实申报考前14天个人健康状态并填写《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新冠肺炎疫情防控健康承诺表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应聘资格；涉嫌违法犯罪的，移交有关机关依法追究法律责任。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《新冠肺炎疫情防控健康承诺表》在资格复审当天“亮码测温”环节时交考点工作人员。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</w:rPr>
        <w:t>四、考生应自备一次性医用外科口罩。“健康码”非绿码、既往新冠肺炎感染者考试期间全程佩带口罩。其他考生通过考点入口时、考试期间上厕所时应戴口罩，在考场内自主决定是否戴口罩。</w:t>
      </w:r>
      <w:r>
        <w:rPr>
          <w:rFonts w:hint="eastAsia" w:ascii="仿宋" w:hAnsi="仿宋" w:eastAsia="仿宋"/>
          <w:sz w:val="28"/>
          <w:szCs w:val="28"/>
          <w:highlight w:val="none"/>
        </w:rPr>
        <w:t>考试期间若出现相关症状者，应立即戴好一次性医用外科口罩，做好个人防护。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spacing w:after="156" w:afterLines="50" w:line="52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宋体" w:hAnsi="宋体" w:cs="宋体"/>
          <w:b/>
          <w:sz w:val="36"/>
          <w:szCs w:val="36"/>
        </w:rPr>
        <w:t>新冠肺炎疫情防控健康承诺表</w:t>
      </w:r>
    </w:p>
    <w:tbl>
      <w:tblPr>
        <w:tblStyle w:val="4"/>
        <w:tblW w:w="0" w:type="auto"/>
        <w:tblInd w:w="-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739"/>
        <w:gridCol w:w="1239"/>
        <w:gridCol w:w="1202"/>
        <w:gridCol w:w="272"/>
        <w:gridCol w:w="1243"/>
        <w:gridCol w:w="124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73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73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9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现身体状况</w:t>
            </w:r>
          </w:p>
        </w:tc>
        <w:tc>
          <w:tcPr>
            <w:tcW w:w="297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浙江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健康码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绿色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黄色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9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911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本人在考前14天内是否有国内疫情中高风险地区或国（境）外旅居史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</w:rPr>
              <w:t>（注：中高风险地区界定，以考生填写此表时的国家疫情通报为准）</w:t>
            </w:r>
          </w:p>
        </w:tc>
        <w:tc>
          <w:tcPr>
            <w:tcW w:w="520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否    </w:t>
            </w: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是：国家/城市</w:t>
            </w:r>
          </w:p>
          <w:p>
            <w:pPr>
              <w:spacing w:line="400" w:lineRule="exact"/>
              <w:ind w:firstLine="720" w:firstLineChars="30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6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本人是否为既往新冠肺炎确诊病例、无症状感染者或密切接触者</w:t>
            </w:r>
          </w:p>
        </w:tc>
        <w:tc>
          <w:tcPr>
            <w:tcW w:w="6443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否</w:t>
            </w:r>
          </w:p>
          <w:p>
            <w:pPr>
              <w:spacing w:line="4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是：接触地点，可能接触方式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15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本人考前14天有无以下临床表现：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发热（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37.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℃），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干咳，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咳痰，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咽痛，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乏力，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气促，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胸闷，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头痛，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恶心，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呕吐，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本人是否为仍在隔离治疗中的新冠肺炎确诊病例、疑似病例、无症状感染者，以及集中隔离期未满的密切接触者</w:t>
            </w:r>
          </w:p>
        </w:tc>
        <w:tc>
          <w:tcPr>
            <w:tcW w:w="400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否</w:t>
            </w:r>
          </w:p>
          <w:p>
            <w:pPr>
              <w:spacing w:line="400" w:lineRule="exact"/>
              <w:rPr>
                <w:rFonts w:ascii="仿宋_GB2312" w:hAnsi="Calibri" w:eastAsia="仿宋_GB2312" w:cs="Calibri"/>
                <w:sz w:val="24"/>
                <w:szCs w:val="21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67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1"/>
                <w:kern w:val="0"/>
                <w:sz w:val="24"/>
                <w:szCs w:val="20"/>
              </w:rPr>
              <w:t>其他需要说明的情况</w:t>
            </w:r>
          </w:p>
        </w:tc>
        <w:tc>
          <w:tcPr>
            <w:tcW w:w="644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115" w:type="dxa"/>
            <w:gridSpan w:val="8"/>
            <w:noWrap w:val="0"/>
            <w:vAlign w:val="center"/>
          </w:tcPr>
          <w:p>
            <w:pPr>
              <w:pStyle w:val="2"/>
              <w:spacing w:before="156" w:beforeLines="50" w:line="30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pStyle w:val="2"/>
              <w:spacing w:before="156" w:beforeLines="50" w:line="32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本人已详尽阅读疫情防控有关告知事项说明，了解本人健康证明义务及考试防疫要求，自愿遵守考试期间疫情防控管理有关规定。</w:t>
            </w:r>
          </w:p>
          <w:p>
            <w:pPr>
              <w:pStyle w:val="2"/>
              <w:spacing w:line="32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（2）本人承诺，本人符合本次</w:t>
            </w: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试疫情防控有关要求。</w:t>
            </w:r>
          </w:p>
          <w:p>
            <w:pPr>
              <w:pStyle w:val="2"/>
              <w:spacing w:line="32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（3）本人承诺，以上所填内容真实完整，如有虚假或隐瞒，自愿承担相关责任并接受处理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（4）自本人申报健康情况之日至开考时，如上述填报信息发生变化，将及时进行更新并主动向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相应的招聘单位报告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pStyle w:val="2"/>
              <w:spacing w:line="400" w:lineRule="exact"/>
              <w:ind w:firstLine="6440" w:firstLineChars="2300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6440" w:firstLineChars="2300"/>
              <w:rPr>
                <w:rFonts w:ascii="仿宋_GB2312" w:hAns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承诺人：</w:t>
            </w:r>
          </w:p>
          <w:p>
            <w:pPr>
              <w:spacing w:line="400" w:lineRule="exact"/>
              <w:ind w:firstLine="7420" w:firstLineChars="265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pacing w:line="2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注：</w:t>
      </w:r>
      <w:r>
        <w:rPr>
          <w:rFonts w:hint="eastAsia" w:ascii="仿宋_GB2312" w:hAnsi="仿宋" w:eastAsia="仿宋_GB2312" w:cs="仿宋"/>
          <w:bCs/>
          <w:sz w:val="24"/>
        </w:rPr>
        <w:t>本表填报情况的真实性将作为录用考察内容之一。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E2850"/>
    <w:rsid w:val="6E2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2020-08-14T13:57:00Z</dcterms:created>
  <dc:creator>浙江省体育局信息中心</dc:creator>
  <cp:lastModifiedBy>浙江省体育局信息中心</cp:lastModifiedBy>
  <dcterms:modified xsi:type="dcterms:W3CDTF">2020-08-14T13:58:17Z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